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100" w:type="dxa"/>
        <w:tblInd w:w="108" w:type="dxa"/>
        <w:tblLook w:val="04A0" w:firstRow="1" w:lastRow="0" w:firstColumn="1" w:lastColumn="0" w:noHBand="0" w:noVBand="1"/>
      </w:tblPr>
      <w:tblGrid>
        <w:gridCol w:w="562"/>
        <w:gridCol w:w="3876"/>
        <w:gridCol w:w="1102"/>
        <w:gridCol w:w="397"/>
        <w:gridCol w:w="488"/>
        <w:gridCol w:w="2280"/>
        <w:gridCol w:w="3395"/>
      </w:tblGrid>
      <w:tr w:rsidR="00CA0964" w:rsidRPr="00CA0964" w:rsidTr="00CA0964">
        <w:trPr>
          <w:trHeight w:val="735"/>
        </w:trPr>
        <w:tc>
          <w:tcPr>
            <w:tcW w:w="12100" w:type="dxa"/>
            <w:gridSpan w:val="7"/>
            <w:tcBorders>
              <w:top w:val="single" w:sz="4" w:space="0" w:color="C0C0C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 наличии (отсутствии) технической возможности подключения к централизованной системе горячего водоснабжения, а также о регистрации и ходе реализации заявок о подключении к централизованной системе горячего водоснабжения</w:t>
            </w:r>
          </w:p>
        </w:tc>
      </w:tr>
      <w:tr w:rsidR="00CA0964" w:rsidRPr="00CA0964" w:rsidTr="00CA0964">
        <w:trPr>
          <w:trHeight w:val="300"/>
        </w:trPr>
        <w:tc>
          <w:tcPr>
            <w:tcW w:w="12100" w:type="dxa"/>
            <w:gridSpan w:val="7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ЗАО "Строительный центр"</w:t>
            </w:r>
          </w:p>
        </w:tc>
      </w:tr>
      <w:tr w:rsidR="00CA0964" w:rsidRPr="00CA0964" w:rsidTr="00CA0964">
        <w:trPr>
          <w:trHeight w:val="225"/>
        </w:trPr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CA0964" w:rsidRPr="00CA0964" w:rsidTr="00CA0964">
        <w:trPr>
          <w:trHeight w:val="2239"/>
        </w:trPr>
        <w:tc>
          <w:tcPr>
            <w:tcW w:w="655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</w:t>
            </w:r>
            <w:proofErr w:type="gram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3876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Информация, подлежащая раскрытию</w:t>
            </w:r>
          </w:p>
        </w:tc>
        <w:tc>
          <w:tcPr>
            <w:tcW w:w="1098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97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  <w:r w:rsidRPr="00CA0964"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  <w:t></w:t>
            </w:r>
          </w:p>
        </w:tc>
        <w:tc>
          <w:tcPr>
            <w:tcW w:w="399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</w:t>
            </w:r>
            <w:proofErr w:type="gram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5675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Вид деятельности:</w:t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Горячее водоснабжение, в том числе приготовление воды на нужды горячего водоснабжения</w:t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Территория оказания услуг:</w:t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</w:t>
            </w:r>
            <w:proofErr w:type="spell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Старооскольский</w:t>
            </w:r>
            <w:proofErr w:type="spell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городской округ, </w:t>
            </w:r>
            <w:proofErr w:type="spell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Старооскольский</w:t>
            </w:r>
            <w:proofErr w:type="spell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городской округ (14740000);</w:t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Централизованная система горячего водоснабжения:</w:t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Система ГВС </w:t>
            </w:r>
            <w:proofErr w:type="spell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мкр</w:t>
            </w:r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.С</w:t>
            </w:r>
            <w:proofErr w:type="gram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тепной</w:t>
            </w:r>
            <w:proofErr w:type="spell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мкр.Северный</w:t>
            </w:r>
            <w:proofErr w:type="spellEnd"/>
          </w:p>
        </w:tc>
      </w:tr>
      <w:tr w:rsidR="00CA0964" w:rsidRPr="00CA0964" w:rsidTr="00CA0964">
        <w:trPr>
          <w:trHeight w:val="420"/>
        </w:trPr>
        <w:tc>
          <w:tcPr>
            <w:tcW w:w="655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098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7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Показатель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Комментарий</w:t>
            </w:r>
          </w:p>
        </w:tc>
      </w:tr>
      <w:tr w:rsidR="00CA0964" w:rsidRPr="00CA0964" w:rsidTr="00CA0964">
        <w:trPr>
          <w:trHeight w:val="225"/>
        </w:trPr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4.1</w:t>
            </w:r>
          </w:p>
        </w:tc>
        <w:tc>
          <w:tcPr>
            <w:tcW w:w="3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4.2</w:t>
            </w:r>
          </w:p>
        </w:tc>
      </w:tr>
      <w:tr w:rsidR="00CA0964" w:rsidRPr="00CA0964" w:rsidTr="00CA0964">
        <w:trPr>
          <w:trHeight w:val="300"/>
        </w:trPr>
        <w:tc>
          <w:tcPr>
            <w:tcW w:w="6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76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поданных заявок</w:t>
            </w:r>
          </w:p>
        </w:tc>
        <w:tc>
          <w:tcPr>
            <w:tcW w:w="1098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97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99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80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395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CA0964" w:rsidRPr="00CA0964" w:rsidTr="00CA0964">
        <w:trPr>
          <w:trHeight w:val="300"/>
        </w:trPr>
        <w:tc>
          <w:tcPr>
            <w:tcW w:w="65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исполненных заявок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CA0964" w:rsidRPr="00CA0964" w:rsidTr="00CA0964">
        <w:trPr>
          <w:trHeight w:val="439"/>
        </w:trPr>
        <w:tc>
          <w:tcPr>
            <w:tcW w:w="65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заявок с решением об отказе в подключении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99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CA0964" w:rsidRPr="00A70001" w:rsidRDefault="00A70001" w:rsidP="00CA096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val="en-US"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val="en-US" w:eastAsia="ru-RU"/>
              </w:rPr>
              <w:t>0</w:t>
            </w:r>
            <w:bookmarkStart w:id="0" w:name="_GoBack"/>
            <w:bookmarkEnd w:id="0"/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CA0964" w:rsidRPr="00CA0964" w:rsidTr="00CA0964">
        <w:trPr>
          <w:trHeight w:val="439"/>
        </w:trPr>
        <w:tc>
          <w:tcPr>
            <w:tcW w:w="655" w:type="dxa"/>
            <w:vMerge w:val="restart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87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EAEAEA"/>
            <w:noWrap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8"/>
                <w:szCs w:val="18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2200275</wp:posOffset>
                  </wp:positionH>
                  <wp:positionV relativeFrom="paragraph">
                    <wp:posOffset>0</wp:posOffset>
                  </wp:positionV>
                  <wp:extent cx="247650" cy="247650"/>
                  <wp:effectExtent l="0" t="0" r="0" b="0"/>
                  <wp:wrapNone/>
                  <wp:docPr id="1" name="Рисунок 1" descr="Справка по листу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4928" name="ExcludeHelp_1" descr="Справка по листу"/>
                          <pic:cNvPicPr>
                            <a:picLocks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0"/>
            </w:tblGrid>
            <w:tr w:rsidR="00CA0964" w:rsidRPr="00CA0964">
              <w:trPr>
                <w:trHeight w:val="217"/>
                <w:tblCellSpacing w:w="0" w:type="dxa"/>
              </w:trPr>
              <w:tc>
                <w:tcPr>
                  <w:tcW w:w="3860" w:type="dxa"/>
                  <w:vMerge w:val="restart"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  <w:hideMark/>
                </w:tcPr>
                <w:p w:rsidR="00CA0964" w:rsidRPr="00CA0964" w:rsidRDefault="00CA0964" w:rsidP="00CA0964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CA0964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Резерв мощности централизованной системы горячего водоснабжения в течение квартала</w:t>
                  </w:r>
                </w:p>
              </w:tc>
            </w:tr>
            <w:tr w:rsidR="00CA0964" w:rsidRPr="00CA0964">
              <w:trPr>
                <w:trHeight w:val="217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vAlign w:val="center"/>
                  <w:hideMark/>
                </w:tcPr>
                <w:p w:rsidR="00CA0964" w:rsidRPr="00CA0964" w:rsidRDefault="00CA0964" w:rsidP="00CA0964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98" w:type="dxa"/>
            <w:vMerge w:val="restart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97" w:type="dxa"/>
            <w:vMerge w:val="restart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  <w:bookmarkStart w:id="1" w:name="RANGE!G13:G15"/>
            <w:r w:rsidRPr="00CA0964">
              <w:rPr>
                <w:rFonts w:ascii="Wingdings 2" w:eastAsia="Times New Roman" w:hAnsi="Times New Roman" w:cs="Tahoma"/>
                <w:color w:val="A6A6A6"/>
                <w:sz w:val="18"/>
                <w:szCs w:val="18"/>
                <w:lang w:eastAsia="ru-RU"/>
              </w:rPr>
              <w:t> </w:t>
            </w:r>
            <w:bookmarkEnd w:id="1"/>
          </w:p>
        </w:tc>
        <w:tc>
          <w:tcPr>
            <w:tcW w:w="399" w:type="dxa"/>
            <w:vMerge w:val="restart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bookmarkStart w:id="2" w:name="RANGE!H13:H15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  <w:bookmarkEnd w:id="2"/>
          </w:p>
        </w:tc>
        <w:tc>
          <w:tcPr>
            <w:tcW w:w="5675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Система ГВС </w:t>
            </w:r>
            <w:proofErr w:type="spell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мкр</w:t>
            </w:r>
            <w:proofErr w:type="gram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.С</w:t>
            </w:r>
            <w:proofErr w:type="gram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тепной</w:t>
            </w:r>
            <w:proofErr w:type="spellEnd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мкр.Северный</w:t>
            </w:r>
            <w:proofErr w:type="spellEnd"/>
          </w:p>
        </w:tc>
      </w:tr>
      <w:tr w:rsidR="00CA0964" w:rsidRPr="00CA0964" w:rsidTr="00CA0964">
        <w:trPr>
          <w:trHeight w:val="300"/>
        </w:trPr>
        <w:tc>
          <w:tcPr>
            <w:tcW w:w="655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98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7" w:type="dxa"/>
            <w:vMerge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vMerge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CA0964" w:rsidRPr="00CA0964" w:rsidTr="00CA0964">
        <w:trPr>
          <w:trHeight w:val="300"/>
        </w:trPr>
        <w:tc>
          <w:tcPr>
            <w:tcW w:w="655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98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noWrap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CCC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b/>
                <w:bCs/>
                <w:color w:val="33CCCC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9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thinReverseDiagStripe" w:color="C0C0C0" w:fill="auto"/>
            <w:noWrap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CCCC"/>
                <w:sz w:val="18"/>
                <w:szCs w:val="18"/>
                <w:lang w:eastAsia="ru-RU"/>
              </w:rPr>
            </w:pPr>
            <w:r w:rsidRPr="00CA0964">
              <w:rPr>
                <w:rFonts w:ascii="Tahoma" w:eastAsia="Times New Roman" w:hAnsi="Tahoma" w:cs="Tahoma"/>
                <w:b/>
                <w:bCs/>
                <w:color w:val="33CCCC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5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thinReverseDiagStripe" w:color="C0C0C0" w:fill="auto"/>
            <w:noWrap/>
            <w:vAlign w:val="center"/>
            <w:hideMark/>
          </w:tcPr>
          <w:p w:rsidR="00CA0964" w:rsidRPr="00CA0964" w:rsidRDefault="00CA0964" w:rsidP="00CA0964">
            <w:pPr>
              <w:spacing w:after="0" w:line="240" w:lineRule="auto"/>
              <w:rPr>
                <w:rFonts w:ascii="Tahoma" w:eastAsia="Times New Roman" w:hAnsi="Tahoma" w:cs="Tahoma"/>
                <w:color w:val="333399"/>
                <w:sz w:val="18"/>
                <w:szCs w:val="18"/>
                <w:lang w:eastAsia="ru-RU"/>
              </w:rPr>
            </w:pPr>
            <w:bookmarkStart w:id="3" w:name="RANGE!I15"/>
            <w:r w:rsidRPr="00CA0964">
              <w:rPr>
                <w:rFonts w:ascii="Tahoma" w:eastAsia="Times New Roman" w:hAnsi="Tahoma" w:cs="Tahoma"/>
                <w:color w:val="333399"/>
                <w:sz w:val="18"/>
                <w:szCs w:val="18"/>
                <w:lang w:eastAsia="ru-RU"/>
              </w:rPr>
              <w:t>Добавить централизованную систему горячего водоснабжения</w:t>
            </w:r>
            <w:bookmarkEnd w:id="3"/>
          </w:p>
        </w:tc>
      </w:tr>
    </w:tbl>
    <w:p w:rsidR="00B52056" w:rsidRDefault="00B52056"/>
    <w:p w:rsidR="00CA0964" w:rsidRDefault="00CA0964"/>
    <w:p w:rsidR="00CA0964" w:rsidRDefault="00CA0964">
      <w:r>
        <w:t>Директор     Колесник Е.П.</w:t>
      </w:r>
    </w:p>
    <w:sectPr w:rsidR="00CA0964" w:rsidSect="00CA0964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BFE"/>
    <w:rsid w:val="006B7BFE"/>
    <w:rsid w:val="007455AF"/>
    <w:rsid w:val="00A70001"/>
    <w:rsid w:val="00A91ECA"/>
    <w:rsid w:val="00B52056"/>
    <w:rsid w:val="00C97AEB"/>
    <w:rsid w:val="00CA0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9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П. Колесник</dc:creator>
  <cp:lastModifiedBy>Евгений П. Колесник</cp:lastModifiedBy>
  <cp:revision>6</cp:revision>
  <dcterms:created xsi:type="dcterms:W3CDTF">2017-04-28T11:06:00Z</dcterms:created>
  <dcterms:modified xsi:type="dcterms:W3CDTF">2017-07-05T11:05:00Z</dcterms:modified>
</cp:coreProperties>
</file>